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ef4712bd8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GREVE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 KAPITAL AS</w:t>
      </w:r>
    </w:p>
    <w:sectPr>
      <w:headerReference xmlns:r="http://schemas.openxmlformats.org/officeDocument/2006/relationships" w:type="default" r:id="R905352c0077a4f9b"/>
      <w:footerReference xmlns:r="http://schemas.openxmlformats.org/officeDocument/2006/relationships" w:type="default" r:id="R26a80d8051f6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 KAPITAL AS   ·   Org.nr 929 741 544   ·   Maridalsveien 160B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352c0077a4f9b" /><Relationship Type="http://schemas.openxmlformats.org/officeDocument/2006/relationships/footer" Target="/word/footer1.xml" Id="R26a80d8051f6456b" /></Relationships>
</file>