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05a6185e848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Kvisvik,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OTNES AS</w:t>
      </w:r>
    </w:p>
    <w:sectPr>
      <w:headerReference xmlns:r="http://schemas.openxmlformats.org/officeDocument/2006/relationships" w:type="default" r:id="Rb914feef761b4993"/>
      <w:footerReference xmlns:r="http://schemas.openxmlformats.org/officeDocument/2006/relationships" w:type="default" r:id="R628f552f888e45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OTNES AS   ·   Org.nr 929 424 778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14feef761b4993" /><Relationship Type="http://schemas.openxmlformats.org/officeDocument/2006/relationships/footer" Target="/word/footer1.xml" Id="R628f552f888e4504" /></Relationships>
</file>