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f537be0c6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OCEANDRA AS.</w:t>
      </w:r>
    </w:p>
    <w:sectPr>
      <w:headerReference xmlns:r="http://schemas.openxmlformats.org/officeDocument/2006/relationships" w:type="default" r:id="Rb6e81f6c4a464238"/>
      <w:footerReference xmlns:r="http://schemas.openxmlformats.org/officeDocument/2006/relationships" w:type="default" r:id="R3aafefcbdb23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81f6c4a464238" /><Relationship Type="http://schemas.openxmlformats.org/officeDocument/2006/relationships/footer" Target="/word/footer1.xml" Id="R3aafefcbdb234f66" /></Relationships>
</file>