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a06a503db24e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2 AS</w:t>
      </w:r>
    </w:p>
    <w:sectPr>
      <w:headerReference xmlns:r="http://schemas.openxmlformats.org/officeDocument/2006/relationships" w:type="default" r:id="R6617bf3edd244c93"/>
      <w:footerReference xmlns:r="http://schemas.openxmlformats.org/officeDocument/2006/relationships" w:type="default" r:id="R675affc7e21f44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2 AS   ·   Org.nr 928 843 866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17bf3edd244c93" /><Relationship Type="http://schemas.openxmlformats.org/officeDocument/2006/relationships/footer" Target="/word/footer1.xml" Id="R675affc7e21f44f9" /></Relationships>
</file>