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4ad15cee654e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SEABROKERS 1 AS</w:t>
      </w:r>
    </w:p>
    <w:sectPr>
      <w:headerReference xmlns:r="http://schemas.openxmlformats.org/officeDocument/2006/relationships" w:type="default" r:id="R10c41403413c4ed9"/>
      <w:footerReference xmlns:r="http://schemas.openxmlformats.org/officeDocument/2006/relationships" w:type="default" r:id="R725af3cebd7440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1 AS   ·   Org.nr 928 843 858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c41403413c4ed9" /><Relationship Type="http://schemas.openxmlformats.org/officeDocument/2006/relationships/footer" Target="/word/footer1.xml" Id="R725af3cebd744095" /></Relationships>
</file>