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125a4ec844a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GEILO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GEILO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98da2da934a1f"/>
      <w:footerReference xmlns:r="http://schemas.openxmlformats.org/officeDocument/2006/relationships" w:type="default" r:id="Ra8067068107f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GEILO AS   ·   Org.nr 928 764 079   ·   Lienvegen 155A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GEILO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98da2da934a1f" /><Relationship Type="http://schemas.openxmlformats.org/officeDocument/2006/relationships/footer" Target="/word/footer1.xml" Id="Ra8067068107f4a5f" /></Relationships>
</file>