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2f7353e4c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AMALIE I AS</w:t>
      </w:r>
    </w:p>
    <w:sectPr>
      <w:headerReference xmlns:r="http://schemas.openxmlformats.org/officeDocument/2006/relationships" w:type="default" r:id="R88ca70102fd34ed0"/>
      <w:footerReference xmlns:r="http://schemas.openxmlformats.org/officeDocument/2006/relationships" w:type="default" r:id="Rf8c128abef60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ca70102fd34ed0" /><Relationship Type="http://schemas.openxmlformats.org/officeDocument/2006/relationships/footer" Target="/word/footer1.xml" Id="Rf8c128abef60451f" /></Relationships>
</file>