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8693804204b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LUNAMAX AS.</w:t>
      </w:r>
    </w:p>
    <w:sectPr>
      <w:headerReference xmlns:r="http://schemas.openxmlformats.org/officeDocument/2006/relationships" w:type="default" r:id="R0bb5f8b6b05a4edc"/>
      <w:footerReference xmlns:r="http://schemas.openxmlformats.org/officeDocument/2006/relationships" w:type="default" r:id="R2a12c64a6707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5f8b6b05a4edc" /><Relationship Type="http://schemas.openxmlformats.org/officeDocument/2006/relationships/footer" Target="/word/footer1.xml" Id="R2a12c64a67074542" /></Relationships>
</file>