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477f642a4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BECK HOLDING AS.</w:t>
      </w:r>
    </w:p>
    <w:sectPr>
      <w:headerReference xmlns:r="http://schemas.openxmlformats.org/officeDocument/2006/relationships" w:type="default" r:id="Rd2897f78b9b34d63"/>
      <w:footerReference xmlns:r="http://schemas.openxmlformats.org/officeDocument/2006/relationships" w:type="default" r:id="Rc4e238dcb717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97f78b9b34d63" /><Relationship Type="http://schemas.openxmlformats.org/officeDocument/2006/relationships/footer" Target="/word/footer1.xml" Id="Rc4e238dcb71747d4" /></Relationships>
</file>