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604acfc104a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HALSCO AS</w:t>
      </w:r>
    </w:p>
    <w:sectPr>
      <w:headerReference xmlns:r="http://schemas.openxmlformats.org/officeDocument/2006/relationships" w:type="default" r:id="Rac807636301c4f8f"/>
      <w:footerReference xmlns:r="http://schemas.openxmlformats.org/officeDocument/2006/relationships" w:type="default" r:id="Rc6c4b8af3d9f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HALSCO AS   ·   Org.nr 928 483 789   ·   c/o Kristian Hals, Nordstrupen 26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07636301c4f8f" /><Relationship Type="http://schemas.openxmlformats.org/officeDocument/2006/relationships/footer" Target="/word/footer1.xml" Id="Rc6c4b8af3d9f4526" /></Relationships>
</file>