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c41ecc536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RSG FINANS AS</w:t>
      </w:r>
    </w:p>
    <w:sectPr>
      <w:headerReference xmlns:r="http://schemas.openxmlformats.org/officeDocument/2006/relationships" w:type="default" r:id="R567c191c38504426"/>
      <w:footerReference xmlns:r="http://schemas.openxmlformats.org/officeDocument/2006/relationships" w:type="default" r:id="R84c7de66f7ec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RSG FINANS AS   ·   Org.nr 928 329 887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c191c38504426" /><Relationship Type="http://schemas.openxmlformats.org/officeDocument/2006/relationships/footer" Target="/word/footer1.xml" Id="R84c7de66f7ec4a0f" /></Relationships>
</file>