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fcd647532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d5b078b0541b6"/>
      <w:footerReference xmlns:r="http://schemas.openxmlformats.org/officeDocument/2006/relationships" w:type="default" r:id="R20ffdbc939fd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REGNSKAP AS   ·   Org.nr 928 040 747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d5b078b0541b6" /><Relationship Type="http://schemas.openxmlformats.org/officeDocument/2006/relationships/footer" Target="/word/footer1.xml" Id="R20ffdbc939fd475b" /></Relationships>
</file>