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b1c8c6052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BUSINESS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8f0008bfeb394ca8"/>
      <w:footerReference xmlns:r="http://schemas.openxmlformats.org/officeDocument/2006/relationships" w:type="default" r:id="R560ce282b823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008bfeb394ca8" /><Relationship Type="http://schemas.openxmlformats.org/officeDocument/2006/relationships/footer" Target="/word/footer1.xml" Id="R560ce282b8234cfa" /></Relationships>
</file>