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e38c405e043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K ALBRETSEN AS</w:t>
      </w:r>
    </w:p>
    <w:sectPr>
      <w:headerReference xmlns:r="http://schemas.openxmlformats.org/officeDocument/2006/relationships" w:type="default" r:id="R7d5b1228c83a4832"/>
      <w:footerReference xmlns:r="http://schemas.openxmlformats.org/officeDocument/2006/relationships" w:type="default" r:id="Rcb36c556a49f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K ALBRETSEN AS   ·   Org.nr 927 818 027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K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b1228c83a4832" /><Relationship Type="http://schemas.openxmlformats.org/officeDocument/2006/relationships/footer" Target="/word/footer1.xml" Id="Rcb36c556a49f4f2a" /></Relationships>
</file>