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6f33a8a0e49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KVEMA AS, org.nr 927 749 203,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KVEMA AS</w:t>
      </w:r>
    </w:p>
    <w:sectPr>
      <w:headerReference xmlns:r="http://schemas.openxmlformats.org/officeDocument/2006/relationships" w:type="default" r:id="Rd8c76cf7c38b4075"/>
      <w:footerReference xmlns:r="http://schemas.openxmlformats.org/officeDocument/2006/relationships" w:type="default" r:id="R3fc95fb862f1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KVEMA AS   ·   Org.nr 927 749 203   ·   Kverva 100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c76cf7c38b4075" /><Relationship Type="http://schemas.openxmlformats.org/officeDocument/2006/relationships/footer" Target="/word/footer1.xml" Id="R3fc95fb862f144ec" /></Relationships>
</file>