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ac9ee0148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BRORA INVEST AS</w:t>
      </w:r>
    </w:p>
    <w:sectPr>
      <w:headerReference xmlns:r="http://schemas.openxmlformats.org/officeDocument/2006/relationships" w:type="default" r:id="R79c909b507ac4488"/>
      <w:footerReference xmlns:r="http://schemas.openxmlformats.org/officeDocument/2006/relationships" w:type="default" r:id="Rf583fecd4329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BRORA INVEST AS   ·   Org.nr 927 621 312   ·   Longebakke 41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909b507ac4488" /><Relationship Type="http://schemas.openxmlformats.org/officeDocument/2006/relationships/footer" Target="/word/footer1.xml" Id="Rf583fecd43294ba0" /></Relationships>
</file>