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3a7e77c2f40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RØDSETH HOLDING AS</w:t>
      </w:r>
    </w:p>
    <w:sectPr>
      <w:headerReference xmlns:r="http://schemas.openxmlformats.org/officeDocument/2006/relationships" w:type="default" r:id="R57d65b82e2834732"/>
      <w:footerReference xmlns:r="http://schemas.openxmlformats.org/officeDocument/2006/relationships" w:type="default" r:id="Rafd6a236e889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65b82e2834732" /><Relationship Type="http://schemas.openxmlformats.org/officeDocument/2006/relationships/footer" Target="/word/footer1.xml" Id="Rafd6a236e88942b3" /></Relationships>
</file>