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bedf5249041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STORETIND AS.</w:t>
      </w:r>
    </w:p>
    <w:sectPr>
      <w:headerReference xmlns:r="http://schemas.openxmlformats.org/officeDocument/2006/relationships" w:type="default" r:id="R0df2c191e625434c"/>
      <w:footerReference xmlns:r="http://schemas.openxmlformats.org/officeDocument/2006/relationships" w:type="default" r:id="Rb709f870e8bc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2c191e625434c" /><Relationship Type="http://schemas.openxmlformats.org/officeDocument/2006/relationships/footer" Target="/word/footer1.xml" Id="Rb709f870e8bc45d6" /></Relationships>
</file>