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6bdfd8ce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TTUV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TTUV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472dbe30b49ec"/>
      <w:footerReference xmlns:r="http://schemas.openxmlformats.org/officeDocument/2006/relationships" w:type="default" r:id="R96faa50d263b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TTUV AS   ·   Org.nr 927 363 534   ·   c/o Torstein Tuv,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TTUV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472dbe30b49ec" /><Relationship Type="http://schemas.openxmlformats.org/officeDocument/2006/relationships/footer" Target="/word/footer1.xml" Id="R96faa50d263b4ecd" /></Relationships>
</file>