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fd5076a9b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LEIRLINUTEN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LEIRLINUTEN INVEST AS</w:t>
      </w:r>
    </w:p>
    <w:sectPr>
      <w:headerReference xmlns:r="http://schemas.openxmlformats.org/officeDocument/2006/relationships" w:type="default" r:id="Rf1da6d7d6fc44079"/>
      <w:footerReference xmlns:r="http://schemas.openxmlformats.org/officeDocument/2006/relationships" w:type="default" r:id="Rb81e69df036b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LEIRLINUTEN INVEST AS   ·   Org.nr 927 344 777   ·   c/o Aslak Ottar, Hartmanns vei 34E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LEIRLINUTEN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a6d7d6fc44079" /><Relationship Type="http://schemas.openxmlformats.org/officeDocument/2006/relationships/footer" Target="/word/footer1.xml" Id="Rb81e69df036b4abf" /></Relationships>
</file>