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83d9580fe448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RRVB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Kjøllefjord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Kjøllefjord,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RRVB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ff25d591ad4fa6"/>
      <w:footerReference xmlns:r="http://schemas.openxmlformats.org/officeDocument/2006/relationships" w:type="default" r:id="R1397911bd994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RRVB HOLDING AS   ·   Org.nr 927 083 728   ·   c/o Wiiks Regnskapskontor AS, Strandveien 179   ·   9790 KJØLLEFJORD   ·   Tlf. 78 49 97 90   ·   nordkyn@accountor.no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RRVB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ff25d591ad4fa6" /><Relationship Type="http://schemas.openxmlformats.org/officeDocument/2006/relationships/footer" Target="/word/footer1.xml" Id="R1397911bd99447cc" /></Relationships>
</file>