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a145a4edc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HEDDA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HEDDA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1f8943e944e84"/>
      <w:footerReference xmlns:r="http://schemas.openxmlformats.org/officeDocument/2006/relationships" w:type="default" r:id="R160e91147cd8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HEDDA EIENDOM AS   ·   Org.nr 927 064 359   ·   Brønnbakken 34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1f8943e944e84" /><Relationship Type="http://schemas.openxmlformats.org/officeDocument/2006/relationships/footer" Target="/word/footer1.xml" Id="R160e91147cd844e9" /></Relationships>
</file>