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a93c0e3df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MJOES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MJOES INVEST AS</w:t>
      </w:r>
    </w:p>
    <w:sectPr>
      <w:headerReference xmlns:r="http://schemas.openxmlformats.org/officeDocument/2006/relationships" w:type="default" r:id="R6be317b96d9f4522"/>
      <w:footerReference xmlns:r="http://schemas.openxmlformats.org/officeDocument/2006/relationships" w:type="default" r:id="R0a933fc78054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MJOES INVEST AS   ·   Org.nr 927 034 867   ·   Vassvikvegen 62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MJOES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317b96d9f4522" /><Relationship Type="http://schemas.openxmlformats.org/officeDocument/2006/relationships/footer" Target="/word/footer1.xml" Id="R0a933fc7805445fa" /></Relationships>
</file>