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d23f28bf141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BELLA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BELLA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54fb5b88a74d54"/>
      <w:footerReference xmlns:r="http://schemas.openxmlformats.org/officeDocument/2006/relationships" w:type="default" r:id="R2a97a0603c64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BELLA CAPITAL AS   ·   Org.nr 926 837 451   ·   Brantenborgveien 3B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4fb5b88a74d54" /><Relationship Type="http://schemas.openxmlformats.org/officeDocument/2006/relationships/footer" Target="/word/footer1.xml" Id="R2a97a0603c644e79" /></Relationships>
</file>