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f21c1d18e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DEALBREAKER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DEALBREAKER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1eca9adcc4126"/>
      <w:footerReference xmlns:r="http://schemas.openxmlformats.org/officeDocument/2006/relationships" w:type="default" r:id="Raa03b6bc8586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DEALBREAKER INVEST AS   ·   Org.nr 926 524 178   ·   Bueråsen 13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DEALBREAKER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1eca9adcc4126" /><Relationship Type="http://schemas.openxmlformats.org/officeDocument/2006/relationships/footer" Target="/word/footer1.xml" Id="Raa03b6bc85864274" /></Relationships>
</file>