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99414d95f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BETTER ADVICE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BETTER ADVICE GROUP AS</w:t>
      </w:r>
    </w:p>
    <w:sectPr>
      <w:headerReference xmlns:r="http://schemas.openxmlformats.org/officeDocument/2006/relationships" w:type="default" r:id="Rc567d0bad2e04bee"/>
      <w:footerReference xmlns:r="http://schemas.openxmlformats.org/officeDocument/2006/relationships" w:type="default" r:id="Rba932afbb549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7d0bad2e04bee" /><Relationship Type="http://schemas.openxmlformats.org/officeDocument/2006/relationships/footer" Target="/word/footer1.xml" Id="Rba932afbb5494af3" /></Relationships>
</file>