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c15da16d1d49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PKLIED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PKLIED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3d875ad386403d"/>
      <w:footerReference xmlns:r="http://schemas.openxmlformats.org/officeDocument/2006/relationships" w:type="default" r:id="Rbeb5e7819e8c47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PKLIED INVEST AS   ·   Org.nr 926 324 462   ·   c/o Per Christian Lied, Bleikerfaret 91   ·   1387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PKLIED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3d875ad386403d" /><Relationship Type="http://schemas.openxmlformats.org/officeDocument/2006/relationships/footer" Target="/word/footer1.xml" Id="Rbeb5e7819e8c4705" /></Relationships>
</file>