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0f029344d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2A INVESTMENTS AS.</w:t>
      </w:r>
    </w:p>
    <w:sectPr>
      <w:headerReference xmlns:r="http://schemas.openxmlformats.org/officeDocument/2006/relationships" w:type="default" r:id="R73fdf453ff8348df"/>
      <w:footerReference xmlns:r="http://schemas.openxmlformats.org/officeDocument/2006/relationships" w:type="default" r:id="Re608abd9e737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df453ff8348df" /><Relationship Type="http://schemas.openxmlformats.org/officeDocument/2006/relationships/footer" Target="/word/footer1.xml" Id="Re608abd9e7374c20" /></Relationships>
</file>