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464b5387cb49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A1 LIVING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A1 LIVING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4c76ebc0054ca8"/>
      <w:footerReference xmlns:r="http://schemas.openxmlformats.org/officeDocument/2006/relationships" w:type="default" r:id="Ra31cd24279e342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A1 LIVING AS   ·   Org.nr 926 089 056   ·   Øierudåsen 57   ·   1449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A1 LIVING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4c76ebc0054ca8" /><Relationship Type="http://schemas.openxmlformats.org/officeDocument/2006/relationships/footer" Target="/word/footer1.xml" Id="Ra31cd24279e342b9" /></Relationships>
</file>