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21dad06e2e49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LLH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2 AS</w:t>
      </w:r>
    </w:p>
    <w:sectPr>
      <w:headerReference xmlns:r="http://schemas.openxmlformats.org/officeDocument/2006/relationships" w:type="default" r:id="Rc1a5490dd5a64f79"/>
      <w:footerReference xmlns:r="http://schemas.openxmlformats.org/officeDocument/2006/relationships" w:type="default" r:id="Rcb1dc4a819b240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a5490dd5a64f79" /><Relationship Type="http://schemas.openxmlformats.org/officeDocument/2006/relationships/footer" Target="/word/footer1.xml" Id="Rcb1dc4a819b2401d" /></Relationships>
</file>