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ac7cedb2e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LRC RÅD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LRC RÅD &amp; REGNSKAP AS</w:t>
      </w:r>
    </w:p>
    <w:sectPr>
      <w:headerReference xmlns:r="http://schemas.openxmlformats.org/officeDocument/2006/relationships" w:type="default" r:id="R0b8b8ebf71604057"/>
      <w:footerReference xmlns:r="http://schemas.openxmlformats.org/officeDocument/2006/relationships" w:type="default" r:id="Rc69de012e3e9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b8ebf71604057" /><Relationship Type="http://schemas.openxmlformats.org/officeDocument/2006/relationships/footer" Target="/word/footer1.xml" Id="Rc69de012e3e94498" /></Relationships>
</file>