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cb0bfb0e2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IKS</w:t>
      </w:r>
    </w:p>
    <w:sectPr>
      <w:headerReference xmlns:r="http://schemas.openxmlformats.org/officeDocument/2006/relationships" w:type="default" r:id="R4d63bbf9a6ba4679"/>
      <w:footerReference xmlns:r="http://schemas.openxmlformats.org/officeDocument/2006/relationships" w:type="default" r:id="R4bb4ace8675b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3bbf9a6ba4679" /><Relationship Type="http://schemas.openxmlformats.org/officeDocument/2006/relationships/footer" Target="/word/footer1.xml" Id="R4bb4ace8675b4f6d" /></Relationships>
</file>