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276a0991e45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TØRRESSEN INVEST AS</w:t>
      </w:r>
    </w:p>
    <w:sectPr>
      <w:headerReference xmlns:r="http://schemas.openxmlformats.org/officeDocument/2006/relationships" w:type="default" r:id="R3cd2d8cbc6c347a8"/>
      <w:footerReference xmlns:r="http://schemas.openxmlformats.org/officeDocument/2006/relationships" w:type="default" r:id="Re702c17c56b8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TØRRESSEN INVEST AS   ·   Org.nr 925 567 469   ·   Tronesgeilen 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TØRRESSEN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2d8cbc6c347a8" /><Relationship Type="http://schemas.openxmlformats.org/officeDocument/2006/relationships/footer" Target="/word/footer1.xml" Id="Re702c17c56b84a43" /></Relationships>
</file>