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d247aadb8348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LAB5E AS.</w:t>
      </w:r>
    </w:p>
    <w:sectPr>
      <w:headerReference xmlns:r="http://schemas.openxmlformats.org/officeDocument/2006/relationships" w:type="default" r:id="Re6ad2780de8942ef"/>
      <w:footerReference xmlns:r="http://schemas.openxmlformats.org/officeDocument/2006/relationships" w:type="default" r:id="R0521db9e934542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ad2780de8942ef" /><Relationship Type="http://schemas.openxmlformats.org/officeDocument/2006/relationships/footer" Target="/word/footer1.xml" Id="R0521db9e934542fb" /></Relationships>
</file>