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5abac72c1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ABSTRACT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ABSTRACT AS</w:t>
      </w:r>
    </w:p>
    <w:sectPr>
      <w:headerReference xmlns:r="http://schemas.openxmlformats.org/officeDocument/2006/relationships" w:type="default" r:id="R0154f8320cad4608"/>
      <w:footerReference xmlns:r="http://schemas.openxmlformats.org/officeDocument/2006/relationships" w:type="default" r:id="Rec44bce04068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ABSTRACT AS   ·   Org.nr 925 251 801   ·   Industrigata 38A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ABSTRACT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4f8320cad4608" /><Relationship Type="http://schemas.openxmlformats.org/officeDocument/2006/relationships/footer" Target="/word/footer1.xml" Id="Rec44bce0406840fe" /></Relationships>
</file>