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b7effc3c3342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ABSTRACT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ABSTRACT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4ccccee3e74b9a"/>
      <w:footerReference xmlns:r="http://schemas.openxmlformats.org/officeDocument/2006/relationships" w:type="default" r:id="R456b4954b885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ABSTRACT AS   ·   Org.nr 925 251 801   ·   Industrigata 38A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ABSTRACT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4ccccee3e74b9a" /><Relationship Type="http://schemas.openxmlformats.org/officeDocument/2006/relationships/footer" Target="/word/footer1.xml" Id="R456b4954b8854c00" /></Relationships>
</file>