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f2d53053b9475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YODA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YODA INVEST AS</w:t>
      </w:r>
    </w:p>
    <w:sectPr>
      <w:headerReference xmlns:r="http://schemas.openxmlformats.org/officeDocument/2006/relationships" w:type="default" r:id="Rabfafe502a584144"/>
      <w:footerReference xmlns:r="http://schemas.openxmlformats.org/officeDocument/2006/relationships" w:type="default" r:id="R9684e9cf3a5a46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YODA INVEST AS   ·   Org.nr 925 150 843   ·   Marius Skadsems vei 32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YODA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afe502a584144" /><Relationship Type="http://schemas.openxmlformats.org/officeDocument/2006/relationships/footer" Target="/word/footer1.xml" Id="R9684e9cf3a5a46b0" /></Relationships>
</file>