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552fa9d6345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AUTOEXEC AS</w:t>
      </w:r>
    </w:p>
    <w:sectPr>
      <w:headerReference xmlns:r="http://schemas.openxmlformats.org/officeDocument/2006/relationships" w:type="default" r:id="R4c425755edba4370"/>
      <w:footerReference xmlns:r="http://schemas.openxmlformats.org/officeDocument/2006/relationships" w:type="default" r:id="R5a897a78f20c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25755edba4370" /><Relationship Type="http://schemas.openxmlformats.org/officeDocument/2006/relationships/footer" Target="/word/footer1.xml" Id="R5a897a78f20c46bc" /></Relationships>
</file>