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3e0fa073f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GRAFF &amp; GRAFF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GRAFF &amp; GRAFF AS</w:t>
      </w:r>
    </w:p>
    <w:sectPr>
      <w:headerReference xmlns:r="http://schemas.openxmlformats.org/officeDocument/2006/relationships" w:type="default" r:id="R27c0012ff81b426e"/>
      <w:footerReference xmlns:r="http://schemas.openxmlformats.org/officeDocument/2006/relationships" w:type="default" r:id="R82fb5f7079fe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0012ff81b426e" /><Relationship Type="http://schemas.openxmlformats.org/officeDocument/2006/relationships/footer" Target="/word/footer1.xml" Id="R82fb5f7079fe41c2" /></Relationships>
</file>