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dc744e4ac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JERNDAHL HOLDING AS</w:t>
      </w:r>
    </w:p>
    <w:sectPr>
      <w:headerReference xmlns:r="http://schemas.openxmlformats.org/officeDocument/2006/relationships" w:type="default" r:id="R4327f1ba44734a2a"/>
      <w:footerReference xmlns:r="http://schemas.openxmlformats.org/officeDocument/2006/relationships" w:type="default" r:id="R333210d8a95b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7f1ba44734a2a" /><Relationship Type="http://schemas.openxmlformats.org/officeDocument/2006/relationships/footer" Target="/word/footer1.xml" Id="R333210d8a95b4ccf" /></Relationships>
</file>