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621f32712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CATALE AS.</w:t>
      </w:r>
    </w:p>
    <w:sectPr>
      <w:headerReference xmlns:r="http://schemas.openxmlformats.org/officeDocument/2006/relationships" w:type="default" r:id="Rcd536a3bfd3f42e3"/>
      <w:footerReference xmlns:r="http://schemas.openxmlformats.org/officeDocument/2006/relationships" w:type="default" r:id="Rc522540eb9df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36a3bfd3f42e3" /><Relationship Type="http://schemas.openxmlformats.org/officeDocument/2006/relationships/footer" Target="/word/footer1.xml" Id="Rc522540eb9df4e97" /></Relationships>
</file>