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c44563c13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CATALE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CATALE AS</w:t>
      </w:r>
    </w:p>
    <w:sectPr>
      <w:headerReference xmlns:r="http://schemas.openxmlformats.org/officeDocument/2006/relationships" w:type="default" r:id="Rf04ed7e55d124ef2"/>
      <w:footerReference xmlns:r="http://schemas.openxmlformats.org/officeDocument/2006/relationships" w:type="default" r:id="R28e9cf26332c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CATALE AS   ·   Org.nr 925 014 672   ·   Hosleveien 29A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ed7e55d124ef2" /><Relationship Type="http://schemas.openxmlformats.org/officeDocument/2006/relationships/footer" Target="/word/footer1.xml" Id="R28e9cf26332c487a" /></Relationships>
</file>