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0b131170d444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SOLLUND INVEST AS</w:t>
      </w:r>
    </w:p>
    <w:sectPr>
      <w:headerReference xmlns:r="http://schemas.openxmlformats.org/officeDocument/2006/relationships" w:type="default" r:id="Rfcb28bf41d4c4ee1"/>
      <w:footerReference xmlns:r="http://schemas.openxmlformats.org/officeDocument/2006/relationships" w:type="default" r:id="Rff8bdfaa9cbc4a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SOLLUND INVEST AS   ·   Org.nr 925 000 221   ·   Maurholen 101   ·   4316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SOLLUND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b28bf41d4c4ee1" /><Relationship Type="http://schemas.openxmlformats.org/officeDocument/2006/relationships/footer" Target="/word/footer1.xml" Id="Rff8bdfaa9cbc4a9c" /></Relationships>
</file>