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58cd426ca45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SOLLUND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SOLLUND INVEST AS</w:t>
      </w:r>
    </w:p>
    <w:sectPr>
      <w:headerReference xmlns:r="http://schemas.openxmlformats.org/officeDocument/2006/relationships" w:type="default" r:id="R6161ce01a7b74b5e"/>
      <w:footerReference xmlns:r="http://schemas.openxmlformats.org/officeDocument/2006/relationships" w:type="default" r:id="Rf793ab17f3b04e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SOLLUND INVEST AS   ·   Org.nr 925 000 221   ·   Maurholen 101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61ce01a7b74b5e" /><Relationship Type="http://schemas.openxmlformats.org/officeDocument/2006/relationships/footer" Target="/word/footer1.xml" Id="Rf793ab17f3b04ead" /></Relationships>
</file>