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9a1329268646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SOLLUND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SOLLUND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8feb85d344b4897"/>
      <w:footerReference xmlns:r="http://schemas.openxmlformats.org/officeDocument/2006/relationships" w:type="default" r:id="R4a9a2acdd9414e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SOLLUND INVEST AS   ·   Org.nr 925 000 221   ·   Maurholen 101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feb85d344b4897" /><Relationship Type="http://schemas.openxmlformats.org/officeDocument/2006/relationships/footer" Target="/word/footer1.xml" Id="R4a9a2acdd9414ea9" /></Relationships>
</file>