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f175453e94c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VIDI VICI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VIDI VICI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6d755dbaf24c66"/>
      <w:footerReference xmlns:r="http://schemas.openxmlformats.org/officeDocument/2006/relationships" w:type="default" r:id="R1284b140306c4a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VIDI VICI INVEST AS   ·   Org.nr 924 969 067   ·   Nesveien 21A   ·   1734 HAFSLUNDSØY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VIDI VICI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6d755dbaf24c66" /><Relationship Type="http://schemas.openxmlformats.org/officeDocument/2006/relationships/footer" Target="/word/footer1.xml" Id="R1284b140306c4ae0" /></Relationships>
</file>