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5b43d87d094f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ASPELIN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ASPELIN HOLDING AS</w:t>
      </w:r>
    </w:p>
    <w:sectPr>
      <w:headerReference xmlns:r="http://schemas.openxmlformats.org/officeDocument/2006/relationships" w:type="default" r:id="R9d6b5c31afce43fe"/>
      <w:footerReference xmlns:r="http://schemas.openxmlformats.org/officeDocument/2006/relationships" w:type="default" r:id="R33ea59ec68ad49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ASPELIN HOLDING AS   ·   Org.nr 924 945 982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6b5c31afce43fe" /><Relationship Type="http://schemas.openxmlformats.org/officeDocument/2006/relationships/footer" Target="/word/footer1.xml" Id="R33ea59ec68ad4951" /></Relationships>
</file>