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3197e381034c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KORSLUND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KORSLUND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c1300cd23f4790"/>
      <w:footerReference xmlns:r="http://schemas.openxmlformats.org/officeDocument/2006/relationships" w:type="default" r:id="Rf6ab12a5fb6245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KORSLUND AS   ·   Org.nr 924 825 855   ·   Holthes vei 2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KORSLUND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c1300cd23f4790" /><Relationship Type="http://schemas.openxmlformats.org/officeDocument/2006/relationships/footer" Target="/word/footer1.xml" Id="Rf6ab12a5fb624582" /></Relationships>
</file>