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665f1485284b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MARTINSVINGEN INVEST AS</w:t>
      </w:r>
    </w:p>
    <w:sectPr>
      <w:headerReference xmlns:r="http://schemas.openxmlformats.org/officeDocument/2006/relationships" w:type="default" r:id="R2fa3ba4bd0824c8d"/>
      <w:footerReference xmlns:r="http://schemas.openxmlformats.org/officeDocument/2006/relationships" w:type="default" r:id="R6036dcd1bdd14d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a3ba4bd0824c8d" /><Relationship Type="http://schemas.openxmlformats.org/officeDocument/2006/relationships/footer" Target="/word/footer1.xml" Id="R6036dcd1bdd14d3a" /></Relationships>
</file>