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25815f3f2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 INVEST AS</w:t>
      </w:r>
    </w:p>
    <w:sectPr>
      <w:headerReference xmlns:r="http://schemas.openxmlformats.org/officeDocument/2006/relationships" w:type="default" r:id="R48bd81aa42a643e3"/>
      <w:footerReference xmlns:r="http://schemas.openxmlformats.org/officeDocument/2006/relationships" w:type="default" r:id="R92dea41797cb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 INVEST AS   ·   Org.nr 924 654 368   ·   c/o AFR Invest AS, Kastanjeveien 20A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d81aa42a643e3" /><Relationship Type="http://schemas.openxmlformats.org/officeDocument/2006/relationships/footer" Target="/word/footer1.xml" Id="R92dea41797cb4ec6" /></Relationships>
</file>